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4F1" w:rsidRPr="005612A9" w:rsidRDefault="00FA0048">
      <w:pPr>
        <w:pStyle w:val="BodyText"/>
        <w:ind w:left="4481"/>
        <w:rPr>
          <w:rFonts w:ascii="Calibri Light" w:hAnsi="Calibri Light" w:cs="Calibri Light"/>
          <w:sz w:val="20"/>
        </w:rPr>
      </w:pPr>
      <w:bookmarkStart w:id="0" w:name="_GoBack"/>
      <w:bookmarkEnd w:id="0"/>
      <w:r w:rsidRPr="005612A9">
        <w:rPr>
          <w:rFonts w:ascii="Calibri Light" w:eastAsia="Calibri Light" w:hAnsi="Calibri Light" w:cs="Calibri Light"/>
          <w:noProof/>
          <w:sz w:val="20"/>
          <w:lang w:val="en-US" w:bidi="ar-SA"/>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D214F1" w:rsidRPr="00835C57" w:rsidRDefault="00FA0048" w:rsidP="00835C57">
      <w:pPr>
        <w:spacing w:before="112"/>
        <w:ind w:left="142" w:right="247"/>
        <w:jc w:val="center"/>
        <w:rPr>
          <w:rFonts w:asciiTheme="minorHAnsi" w:hAnsiTheme="minorHAnsi" w:cstheme="minorHAnsi"/>
          <w:b/>
          <w:bCs/>
          <w:sz w:val="36"/>
          <w:szCs w:val="36"/>
          <w:lang w:bidi="ar-SA"/>
        </w:rPr>
      </w:pPr>
      <w:r w:rsidRPr="005612A9">
        <w:rPr>
          <w:rFonts w:asciiTheme="minorHAnsi" w:hAnsiTheme="minorHAnsi" w:cstheme="minorHAnsi"/>
          <w:b/>
          <w:sz w:val="36"/>
          <w:szCs w:val="36"/>
          <w:lang w:val="es-UY" w:bidi="es-UY"/>
        </w:rPr>
        <w:t>Su gato</w:t>
      </w:r>
      <w:r w:rsidR="00E670EA" w:rsidRPr="005612A9">
        <w:rPr>
          <w:rFonts w:asciiTheme="minorHAnsi" w:hAnsiTheme="minorHAnsi" w:cstheme="minorHAnsi"/>
          <w:b/>
          <w:sz w:val="36"/>
          <w:szCs w:val="36"/>
          <w:lang w:val="es-UY" w:bidi="es-UY"/>
        </w:rPr>
        <w:t xml:space="preserve"> hablador</w:t>
      </w:r>
    </w:p>
    <w:p w:rsidR="00D214F1" w:rsidRPr="005612A9" w:rsidRDefault="00FA0048" w:rsidP="00977BF6">
      <w:pPr>
        <w:pStyle w:val="BodyText"/>
        <w:spacing w:before="332"/>
        <w:ind w:left="116" w:right="140"/>
        <w:rPr>
          <w:rFonts w:ascii="Calibri Light" w:hAnsi="Calibri Light" w:cs="Calibri Light"/>
        </w:rPr>
      </w:pPr>
      <w:r w:rsidRPr="00835C57">
        <w:rPr>
          <w:rFonts w:ascii="Calibri Light" w:eastAsia="Calibri Light" w:hAnsi="Calibri Light" w:cs="Calibri Light"/>
          <w:lang w:val="es-UY" w:bidi="es-UY"/>
        </w:rPr>
        <w:t>La vocalización es una de las formas que tiene su gato de comunicarse con usted y con otros animales. Algunos gatos “hablan” más que otros, pero la mayoría de ellos hacen ruido parte del tiempo. Todos conocemos el significado de gruñir y sisear, pero también hay muchos otros sonidos que puede hacer su gato, y diversos motivos por los cuales vocaliza. Si su gato gruñe o sisea, consulte nuestro folleto “Comprender la agresión de los gatos hac</w:t>
      </w:r>
      <w:r w:rsidRPr="005612A9">
        <w:rPr>
          <w:rFonts w:ascii="Calibri Light" w:eastAsia="Calibri Light" w:hAnsi="Calibri Light" w:cs="Calibri Light"/>
          <w:lang w:val="es-UY" w:bidi="es-UY"/>
        </w:rPr>
        <w:t>ia las personas”.</w:t>
      </w:r>
    </w:p>
    <w:p w:rsidR="00D214F1" w:rsidRPr="005612A9" w:rsidRDefault="00FA0048">
      <w:pPr>
        <w:pStyle w:val="Heading1"/>
        <w:spacing w:before="87"/>
        <w:ind w:left="116"/>
        <w:rPr>
          <w:rFonts w:asciiTheme="minorHAnsi" w:hAnsiTheme="minorHAnsi" w:cstheme="minorHAnsi"/>
        </w:rPr>
      </w:pPr>
      <w:r w:rsidRPr="005612A9">
        <w:rPr>
          <w:rFonts w:asciiTheme="minorHAnsi" w:hAnsiTheme="minorHAnsi" w:cstheme="minorHAnsi"/>
          <w:lang w:val="es-UY" w:bidi="es-UY"/>
        </w:rPr>
        <w:t>Motivos médicos</w:t>
      </w:r>
    </w:p>
    <w:p w:rsidR="00D214F1" w:rsidRPr="005612A9" w:rsidRDefault="00FA0048">
      <w:pPr>
        <w:pStyle w:val="BodyText"/>
        <w:spacing w:before="4"/>
        <w:ind w:left="116" w:right="163"/>
        <w:rPr>
          <w:rFonts w:ascii="Calibri Light" w:hAnsi="Calibri Light" w:cs="Calibri Light"/>
        </w:rPr>
      </w:pPr>
      <w:r w:rsidRPr="005612A9">
        <w:rPr>
          <w:rFonts w:ascii="Calibri Light" w:eastAsia="Calibri Light" w:hAnsi="Calibri Light" w:cs="Calibri Light"/>
          <w:lang w:val="es-UY" w:bidi="es-UY"/>
        </w:rPr>
        <w:t>Si el comportamiento de su gato cambia repentinamente, su primera medida debe ser llevarlo al veterinario para que le realicen un examen de salud completo. Los gatos suelen ocultar los síntomas de enfermedad hasta que están gravemente enfermos. Un cambio en el comportamiento puede ser una señal temprana de un problema médico. Un nuevo comportamiento de vocalización, en particular, puede indicar malestar físico que surge de una necesidad urgente de atención médica.</w:t>
      </w:r>
    </w:p>
    <w:p w:rsidR="00D214F1" w:rsidRPr="005612A9" w:rsidRDefault="00FA0048">
      <w:pPr>
        <w:pStyle w:val="Heading1"/>
        <w:spacing w:before="81"/>
        <w:ind w:left="116"/>
        <w:rPr>
          <w:rFonts w:asciiTheme="minorHAnsi" w:hAnsiTheme="minorHAnsi" w:cstheme="minorHAnsi"/>
        </w:rPr>
      </w:pPr>
      <w:r w:rsidRPr="005612A9">
        <w:rPr>
          <w:rFonts w:asciiTheme="minorHAnsi" w:hAnsiTheme="minorHAnsi" w:cstheme="minorHAnsi"/>
          <w:lang w:val="es-UY" w:bidi="es-UY"/>
        </w:rPr>
        <w:t>Tendencia de la raza</w:t>
      </w:r>
    </w:p>
    <w:p w:rsidR="00D214F1" w:rsidRPr="005612A9" w:rsidRDefault="00FA0048">
      <w:pPr>
        <w:pStyle w:val="BodyText"/>
        <w:spacing w:before="4"/>
        <w:ind w:left="115" w:right="163"/>
        <w:rPr>
          <w:rFonts w:ascii="Calibri Light" w:hAnsi="Calibri Light" w:cs="Calibri Light"/>
        </w:rPr>
      </w:pPr>
      <w:r w:rsidRPr="005612A9">
        <w:rPr>
          <w:rFonts w:ascii="Calibri Light" w:eastAsia="Calibri Light" w:hAnsi="Calibri Light" w:cs="Calibri Light"/>
          <w:lang w:val="es-UY" w:bidi="es-UY"/>
        </w:rPr>
        <w:t>Se sabe que las razas orientales, como los siameses, vocalizan mucho. Si su gato tiene una cara puntiaguda, y un cuerpo largo y esbelto, es probable que tenga raíces orientales, de modo que “hablar” puede ser parte de su carácter. Si prefiere el silencio, evite prestarle atención cuando vocalice, ya que esto no hará más que alentar ese comportamiento. En su lugar, préstele atención cuando está callado.</w:t>
      </w:r>
    </w:p>
    <w:p w:rsidR="00D214F1" w:rsidRPr="005612A9" w:rsidRDefault="00FA0048">
      <w:pPr>
        <w:pStyle w:val="Heading1"/>
        <w:spacing w:before="82"/>
        <w:rPr>
          <w:rFonts w:asciiTheme="minorHAnsi" w:hAnsiTheme="minorHAnsi" w:cstheme="minorHAnsi"/>
        </w:rPr>
      </w:pPr>
      <w:r w:rsidRPr="005612A9">
        <w:rPr>
          <w:rFonts w:asciiTheme="minorHAnsi" w:hAnsiTheme="minorHAnsi" w:cstheme="minorHAnsi"/>
          <w:lang w:val="es-UY" w:bidi="es-UY"/>
        </w:rPr>
        <w:t>Comportamiento de búsqueda de atención</w:t>
      </w:r>
    </w:p>
    <w:p w:rsidR="00D214F1" w:rsidRPr="005612A9" w:rsidRDefault="00FA0048">
      <w:pPr>
        <w:pStyle w:val="BodyText"/>
        <w:spacing w:before="5"/>
        <w:ind w:left="115" w:right="163"/>
        <w:rPr>
          <w:rFonts w:ascii="Calibri Light" w:hAnsi="Calibri Light" w:cs="Calibri Light"/>
        </w:rPr>
      </w:pPr>
      <w:r w:rsidRPr="005612A9">
        <w:rPr>
          <w:rFonts w:ascii="Calibri Light" w:eastAsia="Calibri Light" w:hAnsi="Calibri Light" w:cs="Calibri Light"/>
          <w:lang w:val="es-UY" w:bidi="es-UY"/>
        </w:rPr>
        <w:t>Algunos gatos “hablan” porque saben que obtendrán una reacción. Las personas pueden responderles, alimentarlos, gritarles, levantarlos y encerrarlos en una habitación, o levantarlos y calmarlos. Todas estas respuestas alientan a que el gato se comporte buscando atención. Para desalentar este comportamiento, ignore a su gato cuando lo haga; y entréguele su amor, aliméntelo o dele algunos premios cuando esté callado. Esto le enseñará a su gato qué comportamientos quiere usted que continúe teniendo.</w:t>
      </w:r>
    </w:p>
    <w:p w:rsidR="00D214F1" w:rsidRPr="005612A9" w:rsidRDefault="00FA0048">
      <w:pPr>
        <w:pStyle w:val="Heading1"/>
        <w:spacing w:before="80"/>
        <w:rPr>
          <w:rFonts w:asciiTheme="minorHAnsi" w:hAnsiTheme="minorHAnsi" w:cstheme="minorHAnsi"/>
        </w:rPr>
      </w:pPr>
      <w:r w:rsidRPr="005612A9">
        <w:rPr>
          <w:rFonts w:asciiTheme="minorHAnsi" w:hAnsiTheme="minorHAnsi" w:cstheme="minorHAnsi"/>
          <w:lang w:val="es-UY" w:bidi="es-UY"/>
        </w:rPr>
        <w:t>Su gato quiere ir afuera</w:t>
      </w:r>
    </w:p>
    <w:p w:rsidR="00D214F1" w:rsidRPr="005612A9" w:rsidRDefault="00FA0048">
      <w:pPr>
        <w:pStyle w:val="BodyText"/>
        <w:spacing w:before="5" w:line="237" w:lineRule="auto"/>
        <w:ind w:left="115"/>
        <w:rPr>
          <w:rFonts w:ascii="Calibri Light" w:hAnsi="Calibri Light" w:cs="Calibri Light"/>
        </w:rPr>
      </w:pPr>
      <w:r w:rsidRPr="005612A9">
        <w:rPr>
          <w:rFonts w:ascii="Calibri Light" w:eastAsia="Calibri Light" w:hAnsi="Calibri Light" w:cs="Calibri Light"/>
          <w:lang w:val="es-UY" w:bidi="es-UY"/>
        </w:rPr>
        <w:t>Si su gato vivía afuera y usted planifica mantenerlo adentro, está muy bien. Las siguientes sugerencias facilitarán la transición para ambos.</w:t>
      </w:r>
    </w:p>
    <w:p w:rsidR="00D214F1" w:rsidRPr="005612A9" w:rsidRDefault="00D214F1">
      <w:pPr>
        <w:pStyle w:val="BodyText"/>
        <w:ind w:left="0"/>
        <w:rPr>
          <w:rFonts w:ascii="Calibri Light" w:hAnsi="Calibri Light" w:cs="Calibri Light"/>
          <w:sz w:val="22"/>
        </w:rPr>
      </w:pPr>
    </w:p>
    <w:p w:rsidR="00D214F1" w:rsidRPr="005612A9" w:rsidRDefault="00D214F1">
      <w:pPr>
        <w:pStyle w:val="BodyText"/>
        <w:spacing w:before="6"/>
        <w:ind w:left="0"/>
        <w:rPr>
          <w:rFonts w:ascii="Calibri Light" w:hAnsi="Calibri Light" w:cs="Calibri Light"/>
          <w:sz w:val="22"/>
        </w:rPr>
      </w:pPr>
    </w:p>
    <w:p w:rsidR="00D214F1" w:rsidRPr="005612A9" w:rsidRDefault="00FA0048">
      <w:pPr>
        <w:pStyle w:val="ListParagraph"/>
        <w:numPr>
          <w:ilvl w:val="0"/>
          <w:numId w:val="1"/>
        </w:numPr>
        <w:tabs>
          <w:tab w:val="left" w:pos="476"/>
        </w:tabs>
        <w:spacing w:before="0" w:line="242" w:lineRule="auto"/>
        <w:ind w:right="500"/>
        <w:rPr>
          <w:rFonts w:ascii="Calibri Light" w:hAnsi="Calibri Light" w:cs="Calibri Light"/>
          <w:sz w:val="19"/>
        </w:rPr>
      </w:pPr>
      <w:r w:rsidRPr="005612A9">
        <w:rPr>
          <w:rFonts w:asciiTheme="minorHAnsi" w:eastAsia="Calibri Light" w:hAnsiTheme="minorHAnsi" w:cstheme="minorHAnsi"/>
          <w:sz w:val="19"/>
          <w:lang w:val="es-UY" w:bidi="es-UY"/>
        </w:rPr>
        <w:t xml:space="preserve">Castración o esterilización: </w:t>
      </w:r>
      <w:r w:rsidRPr="005612A9">
        <w:rPr>
          <w:rFonts w:ascii="Calibri Light" w:eastAsia="Calibri Light" w:hAnsi="Calibri Light" w:cs="Calibri Light"/>
          <w:sz w:val="19"/>
          <w:lang w:val="es-UY" w:bidi="es-UY"/>
        </w:rPr>
        <w:t>La castración o la esterilización eliminará esas urgencias hormonales de salir a buscar un compañero. El resultado será un gato más calmado y amistoso.</w:t>
      </w:r>
    </w:p>
    <w:p w:rsidR="00D214F1" w:rsidRPr="005612A9" w:rsidRDefault="00FA0048">
      <w:pPr>
        <w:pStyle w:val="ListParagraph"/>
        <w:numPr>
          <w:ilvl w:val="0"/>
          <w:numId w:val="1"/>
        </w:numPr>
        <w:tabs>
          <w:tab w:val="left" w:pos="476"/>
        </w:tabs>
        <w:spacing w:before="78" w:line="242" w:lineRule="auto"/>
        <w:ind w:right="308"/>
        <w:rPr>
          <w:rFonts w:ascii="Calibri Light" w:hAnsi="Calibri Light" w:cs="Calibri Light"/>
          <w:sz w:val="19"/>
        </w:rPr>
      </w:pPr>
      <w:r w:rsidRPr="005612A9">
        <w:rPr>
          <w:rFonts w:asciiTheme="minorHAnsi" w:eastAsia="Calibri Light" w:hAnsiTheme="minorHAnsi" w:cstheme="minorHAnsi"/>
          <w:sz w:val="19"/>
          <w:lang w:val="es-UY" w:bidi="es-UY"/>
        </w:rPr>
        <w:t xml:space="preserve">Esquema de juegos: </w:t>
      </w:r>
      <w:r w:rsidRPr="005612A9">
        <w:rPr>
          <w:rFonts w:ascii="Calibri Light" w:eastAsia="Calibri Light" w:hAnsi="Calibri Light" w:cs="Calibri Light"/>
          <w:sz w:val="19"/>
          <w:lang w:val="es-UY" w:bidi="es-UY"/>
        </w:rPr>
        <w:t>Programe tiempo para jugar en los momentos en que su gato saldría afuera normalmente. Esto lo desviará de su rutina y establecerá otra más segura.</w:t>
      </w:r>
    </w:p>
    <w:p w:rsidR="00D214F1" w:rsidRPr="005612A9" w:rsidRDefault="00FA0048">
      <w:pPr>
        <w:pStyle w:val="ListParagraph"/>
        <w:numPr>
          <w:ilvl w:val="0"/>
          <w:numId w:val="1"/>
        </w:numPr>
        <w:tabs>
          <w:tab w:val="left" w:pos="476"/>
        </w:tabs>
        <w:spacing w:before="77" w:line="242" w:lineRule="auto"/>
        <w:ind w:right="614"/>
        <w:rPr>
          <w:rFonts w:ascii="Calibri Light" w:hAnsi="Calibri Light" w:cs="Calibri Light"/>
          <w:sz w:val="19"/>
        </w:rPr>
      </w:pPr>
      <w:r w:rsidRPr="005612A9">
        <w:rPr>
          <w:rFonts w:asciiTheme="minorHAnsi" w:eastAsia="Calibri Light" w:hAnsiTheme="minorHAnsi" w:cstheme="minorHAnsi"/>
          <w:sz w:val="19"/>
          <w:lang w:val="es-UY" w:bidi="es-UY"/>
        </w:rPr>
        <w:t xml:space="preserve">Asiento junto a una ventana: </w:t>
      </w:r>
      <w:r w:rsidRPr="005612A9">
        <w:rPr>
          <w:rFonts w:ascii="Calibri Light" w:eastAsia="Calibri Light" w:hAnsi="Calibri Light" w:cs="Calibri Light"/>
          <w:sz w:val="19"/>
          <w:lang w:val="es-UY" w:bidi="es-UY"/>
        </w:rPr>
        <w:t>Asegúrese de que su gato pueda mirar hacia fuera y de que tenga un lugar soleado para echarse. A los gatos les gusta mirar los pájaros, de modo que poner un comedero de pájaros del otro lado de esta ventana seguramente hará que este sitio sea el preferido de su gato.</w:t>
      </w:r>
    </w:p>
    <w:p w:rsidR="00D214F1" w:rsidRPr="005612A9" w:rsidRDefault="00FA0048">
      <w:pPr>
        <w:pStyle w:val="ListParagraph"/>
        <w:numPr>
          <w:ilvl w:val="0"/>
          <w:numId w:val="1"/>
        </w:numPr>
        <w:tabs>
          <w:tab w:val="left" w:pos="476"/>
        </w:tabs>
        <w:spacing w:before="79"/>
        <w:ind w:right="182"/>
        <w:rPr>
          <w:rFonts w:ascii="Calibri Light" w:hAnsi="Calibri Light" w:cs="Calibri Light"/>
          <w:sz w:val="19"/>
        </w:rPr>
      </w:pPr>
      <w:r w:rsidRPr="005612A9">
        <w:rPr>
          <w:rFonts w:asciiTheme="minorHAnsi" w:eastAsia="Calibri Light" w:hAnsiTheme="minorHAnsi" w:cstheme="minorHAnsi"/>
          <w:sz w:val="19"/>
          <w:lang w:val="es-UY" w:bidi="es-UY"/>
        </w:rPr>
        <w:t xml:space="preserve">Búsqueda del tesoro: </w:t>
      </w:r>
      <w:r w:rsidRPr="005612A9">
        <w:rPr>
          <w:rFonts w:ascii="Calibri Light" w:eastAsia="Calibri Light" w:hAnsi="Calibri Light" w:cs="Calibri Light"/>
          <w:sz w:val="19"/>
          <w:lang w:val="es-UY" w:bidi="es-UY"/>
        </w:rPr>
        <w:t xml:space="preserve">Propóngale un juego al gato escondiendo trocitos de comida seca en toda la casa. Oculte los alimentos en bolsas de papel, cajas y detrás de puertas abiertas. Esto lo hará ejercitar y lo mantendrá ocupado para que no piense en salir afuera. Hacer esto antes de que la familia </w:t>
      </w:r>
      <w:r w:rsidR="00E670EA" w:rsidRPr="005612A9">
        <w:rPr>
          <w:rFonts w:ascii="Calibri Light" w:eastAsia="Calibri Light" w:hAnsi="Calibri Light" w:cs="Calibri Light"/>
          <w:sz w:val="19"/>
          <w:lang w:val="es-UY" w:bidi="es-UY"/>
        </w:rPr>
        <w:t xml:space="preserve">se vaya de </w:t>
      </w:r>
      <w:r w:rsidRPr="005612A9">
        <w:rPr>
          <w:rFonts w:ascii="Calibri Light" w:eastAsia="Calibri Light" w:hAnsi="Calibri Light" w:cs="Calibri Light"/>
          <w:sz w:val="19"/>
          <w:lang w:val="es-UY" w:bidi="es-UY"/>
        </w:rPr>
        <w:t xml:space="preserve">la casa por el resto del día es una </w:t>
      </w:r>
      <w:r w:rsidR="00E670EA" w:rsidRPr="005612A9">
        <w:rPr>
          <w:rFonts w:ascii="Calibri Light" w:eastAsia="Calibri Light" w:hAnsi="Calibri Light" w:cs="Calibri Light"/>
          <w:sz w:val="19"/>
          <w:lang w:val="es-UY" w:bidi="es-UY"/>
        </w:rPr>
        <w:t xml:space="preserve">buena </w:t>
      </w:r>
      <w:r w:rsidRPr="005612A9">
        <w:rPr>
          <w:rFonts w:ascii="Calibri Light" w:eastAsia="Calibri Light" w:hAnsi="Calibri Light" w:cs="Calibri Light"/>
          <w:sz w:val="19"/>
          <w:lang w:val="es-UY" w:bidi="es-UY"/>
        </w:rPr>
        <w:t xml:space="preserve">idea </w:t>
      </w:r>
    </w:p>
    <w:p w:rsidR="00D214F1" w:rsidRPr="005612A9" w:rsidRDefault="00FA0048">
      <w:pPr>
        <w:pStyle w:val="ListParagraph"/>
        <w:numPr>
          <w:ilvl w:val="0"/>
          <w:numId w:val="1"/>
        </w:numPr>
        <w:tabs>
          <w:tab w:val="left" w:pos="476"/>
        </w:tabs>
        <w:rPr>
          <w:rFonts w:ascii="Calibri Light" w:hAnsi="Calibri Light" w:cs="Calibri Light"/>
          <w:sz w:val="19"/>
        </w:rPr>
      </w:pPr>
      <w:r w:rsidRPr="005612A9">
        <w:rPr>
          <w:rFonts w:asciiTheme="minorHAnsi" w:eastAsia="Calibri Light" w:hAnsiTheme="minorHAnsi" w:cstheme="minorHAnsi"/>
          <w:sz w:val="19"/>
          <w:lang w:val="es-UY" w:bidi="es-UY"/>
        </w:rPr>
        <w:t xml:space="preserve">Atención: </w:t>
      </w:r>
      <w:r w:rsidRPr="005612A9">
        <w:rPr>
          <w:rFonts w:ascii="Calibri Light" w:eastAsia="Calibri Light" w:hAnsi="Calibri Light" w:cs="Calibri Light"/>
          <w:sz w:val="19"/>
          <w:lang w:val="es-UY" w:bidi="es-UY"/>
        </w:rPr>
        <w:t>Trate de darle a su gato más amor y atención durante esta transición.</w:t>
      </w:r>
    </w:p>
    <w:p w:rsidR="00D214F1" w:rsidRPr="005612A9" w:rsidRDefault="00FA0048">
      <w:pPr>
        <w:pStyle w:val="ListParagraph"/>
        <w:numPr>
          <w:ilvl w:val="0"/>
          <w:numId w:val="1"/>
        </w:numPr>
        <w:tabs>
          <w:tab w:val="left" w:pos="476"/>
        </w:tabs>
        <w:ind w:right="303"/>
        <w:rPr>
          <w:rFonts w:ascii="Calibri Light" w:hAnsi="Calibri Light" w:cs="Calibri Light"/>
          <w:sz w:val="19"/>
        </w:rPr>
      </w:pPr>
      <w:r w:rsidRPr="005612A9">
        <w:rPr>
          <w:rFonts w:asciiTheme="minorHAnsi" w:eastAsia="Calibri Light" w:hAnsiTheme="minorHAnsi" w:cstheme="minorHAnsi"/>
          <w:sz w:val="19"/>
          <w:lang w:val="es-UY" w:bidi="es-UY"/>
        </w:rPr>
        <w:t>Estímulos aversivos:</w:t>
      </w:r>
      <w:r w:rsidRPr="005612A9">
        <w:rPr>
          <w:rFonts w:ascii="Calibri Light" w:eastAsia="Calibri Light" w:hAnsi="Calibri Light" w:cs="Calibri Light"/>
          <w:sz w:val="19"/>
          <w:lang w:val="es-UY" w:bidi="es-UY"/>
        </w:rPr>
        <w:t xml:space="preserve"> Si su gato sigue maullando junto a la puerta, pruebe con una sustancia aversiva. Deje esencias cítricas fuertes cerca de la puerta. Cuando esté tranquilo, váyase y dele un bocadillo de premio, y aliéntelo a jugar o acurrucarse</w:t>
      </w:r>
    </w:p>
    <w:p w:rsidR="00D214F1" w:rsidRPr="005612A9" w:rsidRDefault="00FA0048" w:rsidP="00977BF6">
      <w:pPr>
        <w:pStyle w:val="Heading1"/>
        <w:spacing w:before="120"/>
        <w:ind w:left="116"/>
        <w:rPr>
          <w:rFonts w:asciiTheme="minorHAnsi" w:hAnsiTheme="minorHAnsi" w:cstheme="minorHAnsi"/>
        </w:rPr>
      </w:pPr>
      <w:r w:rsidRPr="005612A9">
        <w:rPr>
          <w:rFonts w:asciiTheme="minorHAnsi" w:hAnsiTheme="minorHAnsi" w:cstheme="minorHAnsi"/>
          <w:lang w:val="es-UY" w:bidi="es-UY"/>
        </w:rPr>
        <w:t>Duelo</w:t>
      </w:r>
    </w:p>
    <w:p w:rsidR="00D214F1" w:rsidRPr="005612A9" w:rsidRDefault="00FA0048">
      <w:pPr>
        <w:pStyle w:val="BodyText"/>
        <w:spacing w:before="4"/>
        <w:ind w:left="115"/>
        <w:rPr>
          <w:rFonts w:ascii="Calibri Light" w:hAnsi="Calibri Light" w:cs="Calibri Light"/>
        </w:rPr>
      </w:pPr>
      <w:r w:rsidRPr="005612A9">
        <w:rPr>
          <w:rFonts w:ascii="Calibri Light" w:eastAsia="Calibri Light" w:hAnsi="Calibri Light" w:cs="Calibri Light"/>
          <w:lang w:val="es-UY" w:bidi="es-UY"/>
        </w:rPr>
        <w:t xml:space="preserve">En ocasiones, después de la muerte o la partida de una persona o animal que forma parte de la vida de su gato, vocaliza para expresar su dolor. </w:t>
      </w:r>
      <w:r w:rsidR="009A7A08" w:rsidRPr="005612A9">
        <w:rPr>
          <w:rFonts w:ascii="Calibri Light" w:eastAsia="Calibri Light" w:hAnsi="Calibri Light" w:cs="Calibri Light"/>
          <w:lang w:val="es-UY" w:bidi="es-UY"/>
        </w:rPr>
        <w:t xml:space="preserve">Puede </w:t>
      </w:r>
      <w:r w:rsidRPr="005612A9">
        <w:rPr>
          <w:rFonts w:ascii="Calibri Light" w:eastAsia="Calibri Light" w:hAnsi="Calibri Light" w:cs="Calibri Light"/>
          <w:lang w:val="es-UY" w:bidi="es-UY"/>
        </w:rPr>
        <w:t>ser una parte normal del proceso de duelo. Lo mejor que puede hacer por el gato es mantener los mismos horarios (o lo más que se pueda), y mimarlo y jugar con él más que de costumbre. Con el tiempo, la vocalización disminuirá.</w:t>
      </w:r>
    </w:p>
    <w:p w:rsidR="00D214F1" w:rsidRPr="005612A9" w:rsidRDefault="00FA0048" w:rsidP="00977BF6">
      <w:pPr>
        <w:pStyle w:val="Heading1"/>
        <w:spacing w:before="120"/>
        <w:rPr>
          <w:rFonts w:asciiTheme="minorHAnsi" w:hAnsiTheme="minorHAnsi" w:cstheme="minorHAnsi"/>
        </w:rPr>
      </w:pPr>
      <w:r w:rsidRPr="005612A9">
        <w:rPr>
          <w:rFonts w:asciiTheme="minorHAnsi" w:hAnsiTheme="minorHAnsi" w:cstheme="minorHAnsi"/>
          <w:lang w:val="es-UY" w:bidi="es-UY"/>
        </w:rPr>
        <w:t>Transición</w:t>
      </w:r>
    </w:p>
    <w:p w:rsidR="00D214F1" w:rsidRPr="00835C57" w:rsidRDefault="00FA0048">
      <w:pPr>
        <w:pStyle w:val="BodyText"/>
        <w:spacing w:before="5"/>
        <w:ind w:left="115" w:right="163"/>
        <w:rPr>
          <w:rFonts w:ascii="Calibri Light" w:hAnsi="Calibri Light" w:cs="Calibri Light"/>
        </w:rPr>
      </w:pPr>
      <w:r w:rsidRPr="005612A9">
        <w:rPr>
          <w:rFonts w:ascii="Calibri Light" w:eastAsia="Calibri Light" w:hAnsi="Calibri Light" w:cs="Calibri Light"/>
          <w:lang w:val="es-UY" w:bidi="es-UY"/>
        </w:rPr>
        <w:t xml:space="preserve">Si su gato es nuevo en su hogar o acaba de atravesar un cambio (como una mudanza, una persona o un animal nuevo en la casa, una persona que se fue de la casa), y comenzó con el comportamiento </w:t>
      </w:r>
      <w:r w:rsidR="009A7A08" w:rsidRPr="005612A9">
        <w:rPr>
          <w:rFonts w:ascii="Calibri Light" w:eastAsia="Calibri Light" w:hAnsi="Calibri Light" w:cs="Calibri Light"/>
          <w:lang w:val="es-UY" w:bidi="es-UY"/>
        </w:rPr>
        <w:t>hablador</w:t>
      </w:r>
      <w:r w:rsidRPr="005612A9">
        <w:rPr>
          <w:rFonts w:ascii="Calibri Light" w:eastAsia="Calibri Light" w:hAnsi="Calibri Light" w:cs="Calibri Light"/>
          <w:lang w:val="es-UY" w:bidi="es-UY"/>
        </w:rPr>
        <w:t xml:space="preserve">, tenga paciencia. Es posible que esto suceda debido a la transición, y se detendrá por sí solo si no se alienta </w:t>
      </w:r>
      <w:r w:rsidR="009A7A08" w:rsidRPr="005612A9">
        <w:rPr>
          <w:rFonts w:ascii="Calibri Light" w:eastAsia="Calibri Light" w:hAnsi="Calibri Light" w:cs="Calibri Light"/>
          <w:lang w:val="es-UY" w:bidi="es-UY"/>
        </w:rPr>
        <w:t xml:space="preserve">el </w:t>
      </w:r>
      <w:r w:rsidRPr="005612A9">
        <w:rPr>
          <w:rFonts w:ascii="Calibri Light" w:eastAsia="Calibri Light" w:hAnsi="Calibri Light" w:cs="Calibri Light"/>
          <w:lang w:val="es-UY" w:bidi="es-UY"/>
        </w:rPr>
        <w:t>comportamiento. Recuerde que, para su gato, los regaños son atención; por lo tanto, regañarlo puede alentar el comportamiento.</w:t>
      </w:r>
    </w:p>
    <w:p w:rsidR="00D214F1" w:rsidRPr="00835C57" w:rsidRDefault="00D214F1">
      <w:pPr>
        <w:pStyle w:val="BodyText"/>
        <w:ind w:left="0"/>
        <w:rPr>
          <w:rFonts w:ascii="Calibri Light" w:hAnsi="Calibri Light" w:cs="Calibri Light"/>
          <w:sz w:val="22"/>
        </w:rPr>
      </w:pPr>
    </w:p>
    <w:p w:rsidR="00D214F1" w:rsidRPr="00835C57" w:rsidRDefault="00D214F1">
      <w:pPr>
        <w:pStyle w:val="BodyText"/>
        <w:ind w:left="0"/>
        <w:rPr>
          <w:rFonts w:ascii="Calibri Light" w:hAnsi="Calibri Light" w:cs="Calibri Light"/>
          <w:sz w:val="22"/>
        </w:rPr>
      </w:pPr>
    </w:p>
    <w:p w:rsidR="00D214F1" w:rsidRPr="00835C57" w:rsidRDefault="00FA0048" w:rsidP="00F504C5">
      <w:pPr>
        <w:spacing w:before="156"/>
        <w:jc w:val="center"/>
        <w:rPr>
          <w:rFonts w:ascii="Calibri Light" w:hAnsi="Calibri Light" w:cs="Calibri Light"/>
          <w:sz w:val="12"/>
        </w:rPr>
      </w:pPr>
      <w:r w:rsidRPr="00835C57">
        <w:rPr>
          <w:rFonts w:ascii="Calibri Light" w:eastAsia="Calibri Light" w:hAnsi="Calibri Light" w:cs="Calibri Light"/>
          <w:sz w:val="12"/>
          <w:lang w:val="es-UY" w:bidi="es-UY"/>
        </w:rPr>
        <w:t>2016 Dumb Friends League. Todos los derechos reservados.</w:t>
      </w:r>
    </w:p>
    <w:sectPr w:rsidR="00D214F1" w:rsidRPr="00835C57">
      <w:type w:val="continuous"/>
      <w:pgSz w:w="12240" w:h="15840"/>
      <w:pgMar w:top="300" w:right="480" w:bottom="28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C49" w:rsidRDefault="00801C49" w:rsidP="00163433">
      <w:r>
        <w:separator/>
      </w:r>
    </w:p>
  </w:endnote>
  <w:endnote w:type="continuationSeparator" w:id="0">
    <w:p w:rsidR="00801C49" w:rsidRDefault="00801C49" w:rsidP="0016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C49" w:rsidRDefault="00801C49" w:rsidP="00163433">
      <w:r>
        <w:separator/>
      </w:r>
    </w:p>
  </w:footnote>
  <w:footnote w:type="continuationSeparator" w:id="0">
    <w:p w:rsidR="00801C49" w:rsidRDefault="00801C49" w:rsidP="00163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0389E"/>
    <w:multiLevelType w:val="hybridMultilevel"/>
    <w:tmpl w:val="6A686FAC"/>
    <w:lvl w:ilvl="0" w:tplc="A7026E62">
      <w:numFmt w:val="bullet"/>
      <w:lvlText w:val=""/>
      <w:lvlJc w:val="left"/>
      <w:pPr>
        <w:ind w:left="476" w:hanging="360"/>
      </w:pPr>
      <w:rPr>
        <w:rFonts w:ascii="Wingdings" w:eastAsia="Wingdings" w:hAnsi="Wingdings" w:cs="Wingdings" w:hint="default"/>
        <w:w w:val="100"/>
        <w:sz w:val="19"/>
        <w:szCs w:val="19"/>
        <w:lang w:val="en-US" w:eastAsia="en-US" w:bidi="en-US"/>
      </w:rPr>
    </w:lvl>
    <w:lvl w:ilvl="1" w:tplc="03D446BC">
      <w:numFmt w:val="bullet"/>
      <w:lvlText w:val="•"/>
      <w:lvlJc w:val="left"/>
      <w:pPr>
        <w:ind w:left="1562" w:hanging="360"/>
      </w:pPr>
      <w:rPr>
        <w:rFonts w:hint="default"/>
        <w:lang w:val="en-US" w:eastAsia="en-US" w:bidi="en-US"/>
      </w:rPr>
    </w:lvl>
    <w:lvl w:ilvl="2" w:tplc="076C10AE">
      <w:numFmt w:val="bullet"/>
      <w:lvlText w:val="•"/>
      <w:lvlJc w:val="left"/>
      <w:pPr>
        <w:ind w:left="2644" w:hanging="360"/>
      </w:pPr>
      <w:rPr>
        <w:rFonts w:hint="default"/>
        <w:lang w:val="en-US" w:eastAsia="en-US" w:bidi="en-US"/>
      </w:rPr>
    </w:lvl>
    <w:lvl w:ilvl="3" w:tplc="42BEFA74">
      <w:numFmt w:val="bullet"/>
      <w:lvlText w:val="•"/>
      <w:lvlJc w:val="left"/>
      <w:pPr>
        <w:ind w:left="3726" w:hanging="360"/>
      </w:pPr>
      <w:rPr>
        <w:rFonts w:hint="default"/>
        <w:lang w:val="en-US" w:eastAsia="en-US" w:bidi="en-US"/>
      </w:rPr>
    </w:lvl>
    <w:lvl w:ilvl="4" w:tplc="D9DEAEEA">
      <w:numFmt w:val="bullet"/>
      <w:lvlText w:val="•"/>
      <w:lvlJc w:val="left"/>
      <w:pPr>
        <w:ind w:left="4808" w:hanging="360"/>
      </w:pPr>
      <w:rPr>
        <w:rFonts w:hint="default"/>
        <w:lang w:val="en-US" w:eastAsia="en-US" w:bidi="en-US"/>
      </w:rPr>
    </w:lvl>
    <w:lvl w:ilvl="5" w:tplc="BC78E466">
      <w:numFmt w:val="bullet"/>
      <w:lvlText w:val="•"/>
      <w:lvlJc w:val="left"/>
      <w:pPr>
        <w:ind w:left="5890" w:hanging="360"/>
      </w:pPr>
      <w:rPr>
        <w:rFonts w:hint="default"/>
        <w:lang w:val="en-US" w:eastAsia="en-US" w:bidi="en-US"/>
      </w:rPr>
    </w:lvl>
    <w:lvl w:ilvl="6" w:tplc="C4B88318">
      <w:numFmt w:val="bullet"/>
      <w:lvlText w:val="•"/>
      <w:lvlJc w:val="left"/>
      <w:pPr>
        <w:ind w:left="6972" w:hanging="360"/>
      </w:pPr>
      <w:rPr>
        <w:rFonts w:hint="default"/>
        <w:lang w:val="en-US" w:eastAsia="en-US" w:bidi="en-US"/>
      </w:rPr>
    </w:lvl>
    <w:lvl w:ilvl="7" w:tplc="C7D026DC">
      <w:numFmt w:val="bullet"/>
      <w:lvlText w:val="•"/>
      <w:lvlJc w:val="left"/>
      <w:pPr>
        <w:ind w:left="8054" w:hanging="360"/>
      </w:pPr>
      <w:rPr>
        <w:rFonts w:hint="default"/>
        <w:lang w:val="en-US" w:eastAsia="en-US" w:bidi="en-US"/>
      </w:rPr>
    </w:lvl>
    <w:lvl w:ilvl="8" w:tplc="2880051E">
      <w:numFmt w:val="bullet"/>
      <w:lvlText w:val="•"/>
      <w:lvlJc w:val="left"/>
      <w:pPr>
        <w:ind w:left="913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F1"/>
    <w:rsid w:val="00163433"/>
    <w:rsid w:val="005612A9"/>
    <w:rsid w:val="00801C49"/>
    <w:rsid w:val="00835C57"/>
    <w:rsid w:val="00977BF6"/>
    <w:rsid w:val="009A7A08"/>
    <w:rsid w:val="00D214F1"/>
    <w:rsid w:val="00E670EA"/>
    <w:rsid w:val="00F4716B"/>
    <w:rsid w:val="00F504C5"/>
    <w:rsid w:val="00FA004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2FE406-DF77-4D3B-950B-58AB7334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79"/>
      <w:ind w:left="115"/>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6"/>
    </w:pPr>
    <w:rPr>
      <w:sz w:val="19"/>
      <w:szCs w:val="19"/>
    </w:rPr>
  </w:style>
  <w:style w:type="paragraph" w:styleId="ListParagraph">
    <w:name w:val="List Paragraph"/>
    <w:basedOn w:val="Normal"/>
    <w:uiPriority w:val="1"/>
    <w:qFormat/>
    <w:pPr>
      <w:spacing w:before="82"/>
      <w:ind w:left="47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3433"/>
    <w:pPr>
      <w:tabs>
        <w:tab w:val="center" w:pos="4419"/>
        <w:tab w:val="right" w:pos="8838"/>
      </w:tabs>
    </w:pPr>
  </w:style>
  <w:style w:type="character" w:customStyle="1" w:styleId="HeaderChar">
    <w:name w:val="Header Char"/>
    <w:basedOn w:val="DefaultParagraphFont"/>
    <w:link w:val="Header"/>
    <w:uiPriority w:val="99"/>
    <w:rsid w:val="00163433"/>
    <w:rPr>
      <w:rFonts w:ascii="Calibri" w:eastAsia="Calibri" w:hAnsi="Calibri" w:cs="Calibri"/>
      <w:lang w:bidi="en-US"/>
    </w:rPr>
  </w:style>
  <w:style w:type="paragraph" w:styleId="Footer">
    <w:name w:val="footer"/>
    <w:basedOn w:val="Normal"/>
    <w:link w:val="FooterChar"/>
    <w:uiPriority w:val="99"/>
    <w:unhideWhenUsed/>
    <w:rsid w:val="00163433"/>
    <w:pPr>
      <w:tabs>
        <w:tab w:val="center" w:pos="4419"/>
        <w:tab w:val="right" w:pos="8838"/>
      </w:tabs>
    </w:pPr>
  </w:style>
  <w:style w:type="character" w:customStyle="1" w:styleId="FooterChar">
    <w:name w:val="Footer Char"/>
    <w:basedOn w:val="DefaultParagraphFont"/>
    <w:link w:val="Footer"/>
    <w:uiPriority w:val="99"/>
    <w:rsid w:val="00163433"/>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Wilson</dc:creator>
  <cp:lastModifiedBy>Shirin Felfeli</cp:lastModifiedBy>
  <cp:revision>3</cp:revision>
  <dcterms:created xsi:type="dcterms:W3CDTF">2018-07-08T13:45:00Z</dcterms:created>
  <dcterms:modified xsi:type="dcterms:W3CDTF">2018-07-19T20:21:00Z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2010-03-12T00:00:00Z</vt:filetime>
  </property>
  <property fmtid="{D5CDD505-2E9C-101B-9397-08002B2CF9AE}" pid="3" name="Creator">
    <vt:lpwstr>Microsoft® Office Word 2007</vt:lpwstr>
  </property>
  <property fmtid="{D5CDD505-2E9C-101B-9397-08002B2CF9AE}" pid="4" name="LastSaved">
    <vt:filetime>2017-12-28T00:00:00Z</vt:filetime>
  </property>
</Properties>
</file>